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Pr="00C119D6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 w:rsidR="00871C4B"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>-202</w:t>
      </w:r>
      <w:r w:rsidR="00871C4B">
        <w:rPr>
          <w:b/>
          <w:sz w:val="20"/>
          <w:szCs w:val="20"/>
        </w:rPr>
        <w:t>6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7060AE" w:rsidRPr="003F2DC5" w:rsidRDefault="007060AE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934388">
        <w:rPr>
          <w:b/>
          <w:sz w:val="20"/>
          <w:szCs w:val="20"/>
        </w:rPr>
        <w:t>Психология 6В03107</w:t>
      </w:r>
      <w:r w:rsidRPr="00C119D6">
        <w:rPr>
          <w:b/>
          <w:sz w:val="20"/>
          <w:szCs w:val="20"/>
        </w:rPr>
        <w:t>»</w:t>
      </w:r>
    </w:p>
    <w:p w:rsidR="007060AE" w:rsidRPr="003F2DC5" w:rsidRDefault="007060AE" w:rsidP="007060AE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871C4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871C4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871C4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871C4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871C4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871C4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871C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871C4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871C4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871C4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871C4B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871C4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871C4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871C4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2E3071" w:rsidP="002E3071">
            <w:pPr>
              <w:jc w:val="both"/>
              <w:rPr>
                <w:sz w:val="20"/>
                <w:szCs w:val="20"/>
              </w:rPr>
            </w:pPr>
            <w:r w:rsidRPr="00753EEA">
              <w:rPr>
                <w:b/>
                <w:sz w:val="20"/>
                <w:szCs w:val="20"/>
              </w:rPr>
              <w:t>DP2206</w:t>
            </w:r>
            <w:r w:rsidRPr="00B17477">
              <w:rPr>
                <w:sz w:val="20"/>
                <w:szCs w:val="20"/>
              </w:rPr>
              <w:t xml:space="preserve"> Дифференциальная психология</w:t>
            </w:r>
            <w:r w:rsidRPr="002E3071">
              <w:rPr>
                <w:b/>
                <w:bCs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871C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7060AE" w:rsidRPr="0013674B" w:rsidRDefault="007060AE" w:rsidP="00871C4B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87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3F0643" w:rsidP="0087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871C4B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3F0643" w:rsidP="0087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871C4B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="00871C4B">
              <w:rPr>
                <w:sz w:val="20"/>
                <w:szCs w:val="20"/>
              </w:rPr>
              <w:t>П 6</w:t>
            </w:r>
          </w:p>
          <w:p w:rsidR="007060AE" w:rsidRPr="0013674B" w:rsidRDefault="007060AE" w:rsidP="00871C4B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871C4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871C4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871C4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871C4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87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871C4B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871C4B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871C4B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871C4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871C4B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53EEA" w:rsidP="00871C4B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/>
              </w:rPr>
              <w:t>amakhmutov22@gmail.com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871C4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2E3071" w:rsidRDefault="00753EEA" w:rsidP="00871C4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2E3071">
              <w:rPr>
                <w:sz w:val="20"/>
                <w:szCs w:val="20"/>
                <w:lang w:val="en-US"/>
              </w:rPr>
              <w:t>makhmutov</w:t>
            </w:r>
            <w:r>
              <w:rPr>
                <w:sz w:val="20"/>
                <w:szCs w:val="20"/>
                <w:lang w:val="en-US"/>
              </w:rPr>
              <w:t>22@gmail.com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871C4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871C4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871C4B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871C4B">
        <w:tc>
          <w:tcPr>
            <w:tcW w:w="1701" w:type="dxa"/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871C4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871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871C4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871C4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871C4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753EEA">
            <w:pPr>
              <w:pStyle w:val="a5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1. оценивать результаты современных исследований </w:t>
            </w:r>
            <w:r w:rsidR="00753EEA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71C4B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гендерной психологии.</w:t>
            </w:r>
          </w:p>
        </w:tc>
      </w:tr>
      <w:tr w:rsidR="007060AE" w:rsidRPr="003F2DC5" w:rsidTr="00871C4B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B17477">
              <w:rPr>
                <w:sz w:val="20"/>
                <w:szCs w:val="20"/>
              </w:rPr>
              <w:t>использовать знание о методах, применяемых в гендерной психологии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7060AE" w:rsidRPr="003F2DC5" w:rsidTr="00871C4B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2. понимать гендерные особенности в разных возрастных категориях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2.1. уметь формировать системы представлений о проблемах гендерных различий, гендерных стереотипов и гендерной социализации понимания необходимости учета гендерных различий в профессиональной деятельности психолога.</w:t>
            </w:r>
          </w:p>
        </w:tc>
      </w:tr>
      <w:tr w:rsidR="007060AE" w:rsidRPr="003F2DC5" w:rsidTr="00871C4B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владеть системой научных понятий и научно упорядоченных базовых представлений о </w:t>
            </w:r>
            <w:proofErr w:type="spellStart"/>
            <w:r w:rsidRPr="00B17477">
              <w:rPr>
                <w:color w:val="000000"/>
                <w:sz w:val="20"/>
                <w:szCs w:val="20"/>
              </w:rPr>
              <w:t>гендере</w:t>
            </w:r>
            <w:proofErr w:type="spellEnd"/>
            <w:r w:rsidRPr="00B17477">
              <w:rPr>
                <w:color w:val="000000"/>
                <w:sz w:val="20"/>
                <w:szCs w:val="20"/>
              </w:rPr>
              <w:t>, как социальной характеристике пола.</w:t>
            </w:r>
          </w:p>
        </w:tc>
      </w:tr>
      <w:tr w:rsidR="007060AE" w:rsidRPr="003F2DC5" w:rsidTr="00871C4B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3. анализировать гендерные различия, и взаимоотношения полов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3.1. применять теоретические и методологические принципы гендерной психологии как науки;</w:t>
            </w:r>
          </w:p>
        </w:tc>
      </w:tr>
      <w:tr w:rsidR="007060AE" w:rsidRPr="003F2DC5" w:rsidTr="00871C4B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7060AE" w:rsidRPr="003F2DC5" w:rsidTr="00871C4B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4. 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знать: основные направления, подходы, теории гендерной психологии; проблемы культуры пола, стереотипы </w:t>
            </w:r>
            <w:proofErr w:type="spellStart"/>
            <w:r w:rsidRPr="00B17477">
              <w:rPr>
                <w:sz w:val="20"/>
                <w:szCs w:val="20"/>
              </w:rPr>
              <w:t>маскулинности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и </w:t>
            </w:r>
            <w:proofErr w:type="spellStart"/>
            <w:r w:rsidRPr="00B17477">
              <w:rPr>
                <w:sz w:val="20"/>
                <w:szCs w:val="20"/>
              </w:rPr>
              <w:t>феминности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в </w:t>
            </w:r>
            <w:r w:rsidRPr="00B17477">
              <w:rPr>
                <w:sz w:val="20"/>
                <w:szCs w:val="20"/>
              </w:rPr>
              <w:lastRenderedPageBreak/>
              <w:t>обществе; медико-биологические, психологические, социокультурные характеристики социализации мужчин и женщин; особенности социального статуса мужчин и женщин в современном мире.</w:t>
            </w:r>
          </w:p>
        </w:tc>
      </w:tr>
      <w:tr w:rsidR="007060AE" w:rsidRPr="003F2DC5" w:rsidTr="00871C4B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4.2. знать о гендерном подходе в психологии, психологических особенностях мужчин и женщин, обусловленных культурными и социальными условиями их жизни;</w:t>
            </w:r>
          </w:p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использовать методики, связанные с измерением </w:t>
            </w:r>
            <w:proofErr w:type="spellStart"/>
            <w:r w:rsidRPr="00B17477">
              <w:rPr>
                <w:sz w:val="20"/>
                <w:szCs w:val="20"/>
              </w:rPr>
              <w:t>маскулинности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и </w:t>
            </w:r>
            <w:proofErr w:type="spellStart"/>
            <w:r w:rsidRPr="00B17477">
              <w:rPr>
                <w:sz w:val="20"/>
                <w:szCs w:val="20"/>
              </w:rPr>
              <w:t>феминности</w:t>
            </w:r>
            <w:proofErr w:type="spellEnd"/>
            <w:r w:rsidRPr="00B17477">
              <w:rPr>
                <w:sz w:val="20"/>
                <w:szCs w:val="20"/>
              </w:rPr>
              <w:t>.</w:t>
            </w:r>
          </w:p>
        </w:tc>
      </w:tr>
      <w:tr w:rsidR="007060AE" w:rsidRPr="003F2DC5" w:rsidTr="00871C4B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753EEA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 использовать усвоенные понятия для дальнейшего изучения</w:t>
            </w:r>
            <w:r w:rsidR="00753EE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53EEA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5.1 применять знания о гендерных особенностях в своей профессиональной деятельности</w:t>
            </w:r>
          </w:p>
        </w:tc>
      </w:tr>
      <w:tr w:rsidR="007060AE" w:rsidRPr="003F2DC5" w:rsidTr="00871C4B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87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871C4B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5.2.  применять теоретические и методологические принципы гендерной психологии как науки.</w:t>
            </w:r>
          </w:p>
        </w:tc>
      </w:tr>
      <w:tr w:rsidR="007060AE" w:rsidRPr="003F2DC5" w:rsidTr="00871C4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7060AE" w:rsidP="00871C4B">
            <w:pPr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PR1205Психология развития</w:t>
            </w:r>
          </w:p>
        </w:tc>
      </w:tr>
      <w:tr w:rsidR="007060AE" w:rsidRPr="003F2DC5" w:rsidTr="00871C4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871C4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2E3071" w:rsidRDefault="002E3071" w:rsidP="00871C4B">
            <w:pPr>
              <w:rPr>
                <w:sz w:val="20"/>
                <w:szCs w:val="20"/>
              </w:rPr>
            </w:pPr>
            <w:r w:rsidRPr="002E3071">
              <w:rPr>
                <w:bCs/>
                <w:sz w:val="20"/>
                <w:szCs w:val="20"/>
                <w:lang w:val="en-US"/>
              </w:rPr>
              <w:t>GP4311</w:t>
            </w:r>
            <w:r w:rsidRPr="002E307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E3071">
              <w:rPr>
                <w:bCs/>
                <w:sz w:val="20"/>
                <w:szCs w:val="20"/>
              </w:rPr>
              <w:t>Гендерная психология</w:t>
            </w:r>
          </w:p>
        </w:tc>
      </w:tr>
      <w:tr w:rsidR="007060AE" w:rsidRPr="003F2DC5" w:rsidTr="00871C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871C4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7060AE" w:rsidRPr="003E2695" w:rsidRDefault="007060AE" w:rsidP="00871C4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Academia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>. 2012</w:t>
            </w:r>
          </w:p>
          <w:p w:rsidR="007060AE" w:rsidRPr="003E2695" w:rsidRDefault="007060AE" w:rsidP="00871C4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Киммел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».(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>РОССПЭН), 2016</w:t>
            </w:r>
          </w:p>
          <w:p w:rsidR="007060AE" w:rsidRPr="003E2695" w:rsidRDefault="007060AE" w:rsidP="00871C4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3. Кон И.С. «Ребенок и общество: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Учебно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пособие для студентов ВУЗов. – Издательский центр «Академия», 2013.</w:t>
            </w:r>
          </w:p>
          <w:p w:rsidR="007060AE" w:rsidRPr="003E2695" w:rsidRDefault="007060AE" w:rsidP="00871C4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Мид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».(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>РОССПЭН), 2014.</w:t>
            </w:r>
          </w:p>
          <w:p w:rsidR="007060AE" w:rsidRPr="003E2695" w:rsidRDefault="007060AE" w:rsidP="00871C4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5.  Практикум по гендерной психологии / Под. Ред. И.С.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Клёциной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СПб.: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Питер, 2013.</w:t>
            </w:r>
          </w:p>
          <w:p w:rsidR="007060AE" w:rsidRPr="003E2695" w:rsidRDefault="007060AE" w:rsidP="00871C4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>6. Малкина-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ПыхИ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. Г. Гендерная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терапия.Справочник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практического психолога – М., 2010</w:t>
            </w:r>
          </w:p>
          <w:p w:rsidR="007060AE" w:rsidRPr="003E2695" w:rsidRDefault="007060AE" w:rsidP="00871C4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7. Репина Т.А. Проблема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полоролевой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социализации детей. – М.: Московского психолого-социального института; Издательство НПО «МОДЭК», 2014.</w:t>
            </w:r>
          </w:p>
          <w:p w:rsidR="007060AE" w:rsidRPr="00407938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060AE" w:rsidRPr="003E2695" w:rsidRDefault="007060AE" w:rsidP="00871C4B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7060AE" w:rsidRPr="003E2695" w:rsidRDefault="007060AE" w:rsidP="00871C4B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7060AE" w:rsidRPr="00407938" w:rsidRDefault="007060AE" w:rsidP="00871C4B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7060AE" w:rsidRPr="003F2DC5" w:rsidRDefault="007060AE" w:rsidP="00706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871C4B">
        <w:trPr>
          <w:trHeight w:val="38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871C4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871C4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871C4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871C4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871C4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871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871C4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 xml:space="preserve">«Инструкции для </w:t>
              </w:r>
              <w:r w:rsidRPr="00281828">
                <w:rPr>
                  <w:rStyle w:val="a4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871C4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871C4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871C4B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</w:t>
            </w:r>
            <w:r w:rsidR="002E3071">
              <w:rPr>
                <w:sz w:val="20"/>
                <w:szCs w:val="20"/>
              </w:rPr>
              <w:t>+77017111156</w:t>
            </w:r>
            <w:r w:rsidRPr="00753C90">
              <w:rPr>
                <w:sz w:val="20"/>
                <w:szCs w:val="20"/>
              </w:rPr>
              <w:t xml:space="preserve">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2E3071">
              <w:rPr>
                <w:sz w:val="20"/>
                <w:szCs w:val="20"/>
              </w:rPr>
              <w:t xml:space="preserve"> </w:t>
            </w:r>
            <w:r w:rsidR="002E3071">
              <w:rPr>
                <w:rFonts w:eastAsiaTheme="minorEastAsia"/>
                <w:sz w:val="20"/>
                <w:szCs w:val="20"/>
                <w:lang w:val="en-US" w:eastAsia="zh-CN"/>
              </w:rPr>
              <w:t>dos</w:t>
            </w:r>
            <w:r w:rsidR="002E3071" w:rsidRPr="002E3071">
              <w:rPr>
                <w:rFonts w:eastAsiaTheme="minorEastAsia"/>
                <w:sz w:val="20"/>
                <w:szCs w:val="20"/>
                <w:lang w:eastAsia="zh-CN"/>
              </w:rPr>
              <w:t>777@</w:t>
            </w:r>
            <w:proofErr w:type="spellStart"/>
            <w:r w:rsidR="002E3071">
              <w:rPr>
                <w:rFonts w:eastAsiaTheme="minorEastAsia"/>
                <w:sz w:val="20"/>
                <w:szCs w:val="20"/>
                <w:lang w:val="en-US" w:eastAsia="zh-CN"/>
              </w:rPr>
              <w:t>bk</w:t>
            </w:r>
            <w:proofErr w:type="spellEnd"/>
            <w:r w:rsidR="002E3071" w:rsidRPr="002E3071"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  <w:proofErr w:type="spellStart"/>
            <w:r w:rsidR="002E3071">
              <w:rPr>
                <w:rFonts w:eastAsiaTheme="minorEastAsia"/>
                <w:sz w:val="20"/>
                <w:szCs w:val="20"/>
                <w:lang w:val="en-US" w:eastAsia="zh-CN"/>
              </w:rPr>
              <w:t>ru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3071">
              <w:rPr>
                <w:iCs/>
                <w:sz w:val="20"/>
                <w:szCs w:val="20"/>
                <w:lang w:val="en-US"/>
              </w:rPr>
              <w:t>amakhmutov</w:t>
            </w:r>
            <w:proofErr w:type="spellEnd"/>
            <w:r w:rsidR="002E3071" w:rsidRPr="002E3071">
              <w:rPr>
                <w:iCs/>
                <w:sz w:val="20"/>
                <w:szCs w:val="20"/>
              </w:rPr>
              <w:t>22@</w:t>
            </w:r>
            <w:proofErr w:type="spellStart"/>
            <w:r w:rsidR="002E3071">
              <w:rPr>
                <w:iCs/>
                <w:sz w:val="20"/>
                <w:szCs w:val="20"/>
                <w:lang w:val="en-US"/>
              </w:rPr>
              <w:t>gmail</w:t>
            </w:r>
            <w:proofErr w:type="spellEnd"/>
            <w:r w:rsidR="002E3071" w:rsidRPr="002E3071">
              <w:rPr>
                <w:iCs/>
                <w:sz w:val="20"/>
                <w:szCs w:val="20"/>
              </w:rPr>
              <w:t>.</w:t>
            </w:r>
            <w:r w:rsidR="002E3071">
              <w:rPr>
                <w:iCs/>
                <w:sz w:val="20"/>
                <w:szCs w:val="20"/>
                <w:lang w:val="en-US"/>
              </w:rPr>
              <w:t>com</w:t>
            </w:r>
          </w:p>
          <w:p w:rsidR="007060AE" w:rsidRPr="00B5382C" w:rsidRDefault="007060AE" w:rsidP="00871C4B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871C4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871C4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871C4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871C4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871C4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871C4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871C4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871C4B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871C4B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871C4B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871C4B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871C4B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871C4B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871C4B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871C4B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871C4B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871C4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871C4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871C4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871C4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871C4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871C4B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871C4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871C4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871C4B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871C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871C4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871C4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871C4B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871C4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871C4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871C4B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871C4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871C4B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871C4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871C4B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871C4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871C4B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871C4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871C4B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871C4B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871C4B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871C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871C4B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871C4B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871C4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871C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871C4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871C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871C4B">
        <w:tc>
          <w:tcPr>
            <w:tcW w:w="871" w:type="dxa"/>
            <w:shd w:val="clear" w:color="auto" w:fill="auto"/>
          </w:tcPr>
          <w:p w:rsidR="007060AE" w:rsidRPr="00261793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871C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871C4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871C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871C4B">
        <w:tc>
          <w:tcPr>
            <w:tcW w:w="10509" w:type="dxa"/>
            <w:gridSpan w:val="4"/>
            <w:shd w:val="clear" w:color="auto" w:fill="auto"/>
          </w:tcPr>
          <w:p w:rsidR="007060AE" w:rsidRPr="00682F03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2E3071">
              <w:rPr>
                <w:b/>
                <w:sz w:val="20"/>
                <w:szCs w:val="20"/>
                <w:lang w:val="kk-KZ"/>
              </w:rPr>
              <w:t>Д</w:t>
            </w:r>
            <w:r w:rsidR="009405FC">
              <w:rPr>
                <w:b/>
                <w:sz w:val="20"/>
                <w:szCs w:val="20"/>
                <w:lang w:val="kk-KZ"/>
              </w:rPr>
              <w:t>ифференциальную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 психологию</w:t>
            </w:r>
          </w:p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F671C">
              <w:rPr>
                <w:sz w:val="20"/>
                <w:szCs w:val="20"/>
              </w:rPr>
              <w:t xml:space="preserve">Введение в </w:t>
            </w:r>
            <w:r w:rsidR="00871C4B">
              <w:rPr>
                <w:sz w:val="20"/>
                <w:szCs w:val="20"/>
              </w:rPr>
              <w:t>дифференциальную</w:t>
            </w:r>
            <w:r w:rsidRPr="00BF671C">
              <w:rPr>
                <w:sz w:val="20"/>
                <w:szCs w:val="20"/>
              </w:rPr>
              <w:t xml:space="preserve"> психологию. Стратификация полов в гендерной психологии.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C07FC" w:rsidRDefault="00871C4B" w:rsidP="00871C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7060AE" w:rsidRPr="003F2DC5">
              <w:rPr>
                <w:b/>
                <w:sz w:val="20"/>
                <w:szCs w:val="20"/>
              </w:rPr>
              <w:t xml:space="preserve"> 1. </w:t>
            </w:r>
            <w:r w:rsidR="007060AE" w:rsidRPr="00BF671C">
              <w:rPr>
                <w:sz w:val="20"/>
                <w:szCs w:val="20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F671C">
              <w:rPr>
                <w:sz w:val="20"/>
                <w:szCs w:val="20"/>
              </w:rPr>
              <w:t>Предмет, задачи и методы гендерной психологии. Гендерные отношения в современном обществе.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71C">
              <w:rPr>
                <w:sz w:val="20"/>
                <w:szCs w:val="20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Default="007060AE" w:rsidP="00871C4B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2A5B97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2A5B97">
              <w:rPr>
                <w:b/>
                <w:bCs/>
                <w:sz w:val="20"/>
                <w:szCs w:val="20"/>
              </w:rPr>
              <w:t>О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060AE" w:rsidRPr="00697944" w:rsidRDefault="007060AE" w:rsidP="002A5B97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50B74">
              <w:rPr>
                <w:bCs/>
                <w:sz w:val="20"/>
                <w:szCs w:val="20"/>
              </w:rPr>
              <w:t>Консультация по выполнению СР</w:t>
            </w:r>
            <w:r w:rsidR="002A5B97">
              <w:rPr>
                <w:bCs/>
                <w:sz w:val="20"/>
                <w:szCs w:val="20"/>
              </w:rPr>
              <w:t>О</w:t>
            </w:r>
            <w:r w:rsidRPr="00650B74">
              <w:rPr>
                <w:bCs/>
                <w:sz w:val="20"/>
                <w:szCs w:val="20"/>
              </w:rPr>
              <w:t>1 на тему: «</w:t>
            </w:r>
            <w:proofErr w:type="spellStart"/>
            <w:r w:rsidRPr="00650B74">
              <w:rPr>
                <w:bCs/>
                <w:sz w:val="20"/>
                <w:szCs w:val="20"/>
              </w:rPr>
              <w:t>Маскулиные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650B74">
              <w:rPr>
                <w:bCs/>
                <w:sz w:val="20"/>
                <w:szCs w:val="20"/>
              </w:rPr>
              <w:t>феминные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культуры»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Гендерные отношения в современном обществе. Гендерные характеристики личности. Гендерная идентичность. Этапы формирования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Pr="00650B74">
              <w:rPr>
                <w:sz w:val="20"/>
                <w:szCs w:val="20"/>
              </w:rPr>
              <w:t>Игли</w:t>
            </w:r>
            <w:proofErr w:type="spellEnd"/>
            <w:r w:rsidRPr="00650B74">
              <w:rPr>
                <w:sz w:val="20"/>
                <w:szCs w:val="20"/>
              </w:rPr>
              <w:t xml:space="preserve"> и «Теории половой типизации».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2A5B97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650B74">
              <w:rPr>
                <w:bCs/>
                <w:sz w:val="20"/>
                <w:szCs w:val="20"/>
              </w:rPr>
              <w:t>Подготовьте презентацию на тему: «</w:t>
            </w:r>
            <w:proofErr w:type="spellStart"/>
            <w:r w:rsidRPr="00650B74">
              <w:rPr>
                <w:bCs/>
                <w:sz w:val="20"/>
                <w:szCs w:val="20"/>
              </w:rPr>
              <w:t>Маскулиные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650B74">
              <w:rPr>
                <w:bCs/>
                <w:sz w:val="20"/>
                <w:szCs w:val="20"/>
              </w:rPr>
              <w:t>феминные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культуры»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1C4B">
              <w:rPr>
                <w:sz w:val="20"/>
                <w:szCs w:val="20"/>
              </w:rPr>
              <w:t>2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История и теория феминизма. Три «волны» феминизма в ХХ в.  Гендерное разделение в XXI в.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Отношения феминизма с другими общественно-политическими движениями. Влияние феминизма на гетеросексуальные отношения.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>П 2. Консультации по выполнению 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2 </w:t>
            </w:r>
          </w:p>
          <w:p w:rsidR="007060AE" w:rsidRPr="0065211A" w:rsidRDefault="007060AE" w:rsidP="00871C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>Коллоквиум – тема: «Семья как один из основных институтов гендерной социализации; «Семейные отношения и гендерная социализация взрослых». Проблемы отношений мужчин и женщин в семье. Конфронтация полов – миф или реальность.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Общее понятие о семье и семейных отношений. Традиционная семья. Понятия семьи, как ячейки общества. Проблемы семьи, как социального института.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Какие факторы влияют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932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8932A6">
              <w:rPr>
                <w:b/>
                <w:sz w:val="20"/>
                <w:szCs w:val="20"/>
              </w:rPr>
              <w:t xml:space="preserve">О </w:t>
            </w:r>
            <w:r w:rsidRPr="0065211A">
              <w:rPr>
                <w:b/>
                <w:sz w:val="20"/>
                <w:szCs w:val="20"/>
              </w:rPr>
              <w:t xml:space="preserve">2.  </w:t>
            </w:r>
            <w:r w:rsidRPr="0065211A">
              <w:rPr>
                <w:sz w:val="20"/>
                <w:szCs w:val="20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взрослых». 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1C4B">
              <w:rPr>
                <w:sz w:val="20"/>
                <w:szCs w:val="20"/>
              </w:rPr>
              <w:t>2</w:t>
            </w:r>
          </w:p>
        </w:tc>
      </w:tr>
      <w:tr w:rsidR="007060AE" w:rsidRPr="003F2DC5" w:rsidTr="00871C4B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50B7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Биологические аспекты половой дифференциации. Психология пола. Дифференциальная психология пола.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1. Каким образом происходит половая дифференциация при развитии человеческого плода? 2. В чем состоит целесообразность и биологическое предназначение наличия в природе двух полов с точки зрения ряда ученых? 3. Чем различаются морфологические типы мужчины и женщины?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0B74" w:rsidRDefault="007060AE" w:rsidP="008932A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8932A6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3. </w:t>
            </w:r>
            <w:r w:rsidRPr="0065211A">
              <w:rPr>
                <w:sz w:val="20"/>
                <w:szCs w:val="20"/>
              </w:rPr>
              <w:t>Консультация по выполнению СРО 3 на темы: «Особенности Я-концепции мужчины и женщины; «Гендерная идентичность», как соотносятся понятия «социальная» и «гендерная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 2. Как сказывается наличие у женщин ОМЦ на их самочувствии, настроении и работоспособности? 3. Почему женщин больше, чем мужчин? 4. Какие аномалии развития типичны для лиц мужского пола, а какие — для лиц женского пола?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932A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 w:rsidR="008932A6">
              <w:rPr>
                <w:b/>
                <w:sz w:val="20"/>
                <w:szCs w:val="20"/>
                <w:lang w:val="kk-KZ"/>
              </w:rPr>
              <w:t>О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Подготовьте презентации (на выбор): «Особенности Я-концепции мужчины и женщины; «Гендерная идентичность, как соотносятся понятия «социальная» и «гендерная идентичность». «Этническая и 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  <w:r w:rsidR="00871C4B">
              <w:rPr>
                <w:sz w:val="20"/>
                <w:szCs w:val="20"/>
              </w:rPr>
              <w:t>2</w:t>
            </w:r>
          </w:p>
        </w:tc>
      </w:tr>
      <w:tr w:rsidR="002E3071" w:rsidRPr="003F2DC5" w:rsidTr="002E3071">
        <w:trPr>
          <w:trHeight w:val="76"/>
        </w:trPr>
        <w:tc>
          <w:tcPr>
            <w:tcW w:w="10509" w:type="dxa"/>
            <w:gridSpan w:val="4"/>
            <w:shd w:val="clear" w:color="auto" w:fill="auto"/>
          </w:tcPr>
          <w:p w:rsidR="002E3071" w:rsidRPr="003F2DC5" w:rsidRDefault="002E3071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Гендерные стереотипы, или Мужчины и женщины в глазах общества. Психология гендерных отношений. Гендерные отношения в системе межличностных взаимодействий.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 xml:space="preserve">1.  Какова роль норм поведения мужчин и женщин, сложившихся в обществе, для половой идентификации? 2. Какие информационные средства способствуют поддержанию </w:t>
            </w:r>
            <w:r w:rsidRPr="00195D35">
              <w:rPr>
                <w:sz w:val="20"/>
                <w:szCs w:val="20"/>
                <w:lang w:val="kk-KZ"/>
              </w:rPr>
              <w:lastRenderedPageBreak/>
              <w:t>в обществе представлений о гендерных различиях? 3. Какова роль родителей и сверстников в половой идентификации?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871C4B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>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СРС 4.</w:t>
            </w:r>
          </w:p>
          <w:p w:rsidR="007060AE" w:rsidRPr="00697944" w:rsidRDefault="007060AE" w:rsidP="00871C4B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>Коллоквиум по темам: Гендерные исследования как междисциплинарный подход к изучению взаимодействия полов в культуре и социуме. (Презентация</w:t>
            </w:r>
            <w:proofErr w:type="gramStart"/>
            <w:r w:rsidRPr="0065211A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871C4B" w:rsidRPr="003F2DC5" w:rsidTr="00871C4B">
        <w:tc>
          <w:tcPr>
            <w:tcW w:w="9782" w:type="dxa"/>
            <w:gridSpan w:val="3"/>
            <w:shd w:val="clear" w:color="auto" w:fill="auto"/>
          </w:tcPr>
          <w:p w:rsidR="00871C4B" w:rsidRPr="00AB7745" w:rsidRDefault="00871C4B" w:rsidP="00871C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871C4B" w:rsidRPr="00AB7745" w:rsidRDefault="00871C4B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 xml:space="preserve">Половая идентификация, или </w:t>
            </w:r>
            <w:proofErr w:type="gramStart"/>
            <w:r w:rsidRPr="00F064B2">
              <w:rPr>
                <w:sz w:val="20"/>
                <w:szCs w:val="20"/>
                <w:lang w:val="kk-KZ"/>
              </w:rPr>
              <w:t>Как</w:t>
            </w:r>
            <w:proofErr w:type="gramEnd"/>
            <w:r w:rsidRPr="00F064B2">
              <w:rPr>
                <w:sz w:val="20"/>
                <w:szCs w:val="20"/>
                <w:lang w:val="kk-KZ"/>
              </w:rPr>
              <w:t xml:space="preserve"> становятся мужчинами и женщинами. Гендерная социализация. Основные механизмы и институты гендерной социализации.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>1. Что такое половая идентификация? 2. Какие теории выдвинуты учеными для объяснения ее механизмов? 3. Какие нарушения половой идентичности выделяются?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Pr="0065211A">
              <w:rPr>
                <w:sz w:val="20"/>
                <w:szCs w:val="20"/>
              </w:rPr>
              <w:t>Подготовьте презентацию по теме: «Гендерные исследования как междисциплинарный подход к изучению взаимодействия полов в культуре и социуме».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871C4B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2E3071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Половые различия в эмоциональной сфере. Половые различия в проявлении свойств нервной системы 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 2. По какому эмоциональному свойству женщины больше всего превосходят мужчин? 3. Какие половые различия имеются по экспрессивности? 4. У кого лучше эмоциональная память — у мужчин или женщин?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Социально-психологические характеристики мужчин и женщин. Способности мужчин и женщин.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1. Какие особенности восприятия имеются у мужчин и женщин? 2. Различается ли у мужчин и женщин внимание? 3. Лучше ли у девочек по сравнению с мальчиками память? 4. Действительно ли интеллект мужчин выше интеллекта женщин?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5. </w:t>
            </w:r>
            <w:r w:rsidRPr="0065211A">
              <w:rPr>
                <w:sz w:val="20"/>
                <w:szCs w:val="20"/>
              </w:rPr>
              <w:t>Коллоквиум по темам: Школа, как институт социализации в современных условиях. Роль сверстников в гендерной социализации. Роль СМИ в гендерной социализации.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Личностные особенности мужчин и женщин. Гендерное лидерство. Социально-ролевая теория лидерства.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Какие факторы влияют на успешность работы мужчин и женщин. Существуют ли личностные особенности у лидеров-женщин и лидеров-мужчин. Какие особенности самооценок и оценок имеются у мужчин и женщин. Какие ценности значимы для мужчин, а какие — для женщин.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Pr="0065211A">
              <w:rPr>
                <w:sz w:val="20"/>
                <w:szCs w:val="20"/>
              </w:rPr>
              <w:t>Школа, как институт социализации в современных условиях. Роль сверстников в гендерной социализации. Роль СМИ в гендерной социализации. (Презентации).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CC28F7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Особенности общения, связанные с полом.</w:t>
            </w:r>
            <w:r w:rsidRPr="004374B5">
              <w:rPr>
                <w:sz w:val="20"/>
                <w:szCs w:val="20"/>
                <w:lang w:val="kk-KZ"/>
              </w:rPr>
              <w:tab/>
              <w:t>Социология пола и гендера. Предмет гендерной социологии. Понимание пола, как социальной категории. Микросоциальные теории гендера.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Особенности поведения мужчин и женщин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1. Чем отличается поведение мужчин и женщин в конфликтных и фрустрирующих ситуациях? 2. Каковы особенности психологической защиты и копинг-стратегии у лиц разного пола? 3. Есть ли различия в поведенческих стратегиях мужчин и женщин? 4. Как склонны распределять бюджет своего времени мужчины и женщины?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Пол и сексуальное поведение. Особенности полового созревания мальчиков и девочек?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C61C3" w:rsidRDefault="007060AE" w:rsidP="00871C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1. В чем состоят особенности полового созревания мальчиков и девочек?</w:t>
            </w:r>
          </w:p>
          <w:p w:rsidR="007060AE" w:rsidRPr="00876EB4" w:rsidRDefault="007060AE" w:rsidP="00871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C61C3">
              <w:rPr>
                <w:sz w:val="20"/>
                <w:szCs w:val="20"/>
                <w:lang w:val="kk-KZ"/>
              </w:rPr>
              <w:t>2. В чем различие отношения к сексу мужчин и женщин? 3. Что такое половое влечение и чем оно отличается у мужчин и женщин? 4. Каковы особенности мужской и женской сексуальности?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871C4B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="002E3071">
              <w:rPr>
                <w:b/>
                <w:sz w:val="20"/>
                <w:szCs w:val="20"/>
              </w:rPr>
              <w:t>П 6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871C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871C4B">
        <w:tc>
          <w:tcPr>
            <w:tcW w:w="9782" w:type="dxa"/>
            <w:gridSpan w:val="3"/>
          </w:tcPr>
          <w:p w:rsidR="007060AE" w:rsidRPr="003F2DC5" w:rsidRDefault="007060AE" w:rsidP="00871C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871C4B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871C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871C4B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871C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871C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 w:rsidR="00321F96">
        <w:rPr>
          <w:b/>
          <w:sz w:val="20"/>
          <w:szCs w:val="20"/>
        </w:rPr>
        <w:t>Мейрбаев</w:t>
      </w:r>
      <w:proofErr w:type="spellEnd"/>
      <w:r w:rsidR="00321F96">
        <w:rPr>
          <w:b/>
          <w:sz w:val="20"/>
          <w:szCs w:val="20"/>
        </w:rPr>
        <w:t xml:space="preserve"> Б. Б.</w:t>
      </w: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 w:rsidR="002E3071">
        <w:rPr>
          <w:b/>
          <w:sz w:val="20"/>
          <w:szCs w:val="20"/>
        </w:rPr>
        <w:t>Нурмахамбетов</w:t>
      </w:r>
      <w:proofErr w:type="spellEnd"/>
      <w:r w:rsidR="002E3071">
        <w:rPr>
          <w:b/>
          <w:sz w:val="20"/>
          <w:szCs w:val="20"/>
        </w:rPr>
        <w:t xml:space="preserve"> А. Л.</w:t>
      </w:r>
    </w:p>
    <w:p w:rsidR="009803CF" w:rsidRDefault="007060AE" w:rsidP="002E3071">
      <w:pPr>
        <w:spacing w:after="120"/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  <w:r w:rsidR="002E3071">
        <w:t xml:space="preserve"> </w:t>
      </w:r>
    </w:p>
    <w:p w:rsidR="002E3071" w:rsidRDefault="002E3071" w:rsidP="009803CF">
      <w:pPr>
        <w:jc w:val="center"/>
        <w:rPr>
          <w:b/>
          <w:bCs/>
        </w:rPr>
      </w:pPr>
    </w:p>
    <w:p w:rsidR="009803CF" w:rsidRDefault="009803CF" w:rsidP="009803C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РУБРИКАТОР КРИТЕРИАЛЬНОГО ОЦЕНИВАНИЯ ИТОГОВОГО КОНТРОЛЯ </w:t>
      </w:r>
    </w:p>
    <w:p w:rsidR="009803CF" w:rsidRDefault="009803CF" w:rsidP="009803CF">
      <w:pPr>
        <w:jc w:val="center"/>
      </w:pPr>
    </w:p>
    <w:p w:rsidR="009803CF" w:rsidRDefault="009803CF" w:rsidP="009803CF">
      <w:pPr>
        <w:jc w:val="center"/>
      </w:pPr>
      <w:r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 xml:space="preserve">  </w:t>
      </w:r>
    </w:p>
    <w:p w:rsidR="009803CF" w:rsidRDefault="009803CF" w:rsidP="009803CF">
      <w:pPr>
        <w:jc w:val="center"/>
      </w:pPr>
      <w:r>
        <w:rPr>
          <w:b/>
          <w:bCs/>
        </w:rPr>
        <w:t>Форма:</w:t>
      </w:r>
      <w:r>
        <w:t xml:space="preserve"> Письменно</w:t>
      </w:r>
      <w:r>
        <w:rPr>
          <w:b/>
          <w:bCs/>
        </w:rPr>
        <w:t xml:space="preserve">. Платформа: </w:t>
      </w:r>
      <w:proofErr w:type="spellStart"/>
      <w:r>
        <w:t>Univer</w:t>
      </w:r>
      <w:proofErr w:type="spellEnd"/>
      <w:r>
        <w:t xml:space="preserve"> (письменно в аудитории университета).</w:t>
      </w:r>
    </w:p>
    <w:p w:rsidR="009803CF" w:rsidRDefault="009803CF" w:rsidP="009803CF">
      <w:pPr>
        <w:jc w:val="center"/>
        <w:rPr>
          <w:b/>
          <w:bCs/>
        </w:rPr>
      </w:pPr>
      <w:r>
        <w:rPr>
          <w:b/>
          <w:bCs/>
        </w:rPr>
        <w:t xml:space="preserve">БАК. СТАНДАРТНЫЙ ЭКЗАМЕН: ПИСЬМЕННО </w:t>
      </w: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9803CF" w:rsidRDefault="009803CF" w:rsidP="009803CF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1560"/>
        <w:gridCol w:w="1701"/>
        <w:gridCol w:w="1985"/>
        <w:gridCol w:w="1843"/>
        <w:gridCol w:w="1560"/>
        <w:gridCol w:w="1559"/>
      </w:tblGrid>
      <w:tr w:rsidR="009803CF" w:rsidTr="009803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9803CF" w:rsidTr="009803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9803CF" w:rsidTr="009803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9803CF" w:rsidTr="00980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Оценка 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9803CF" w:rsidRDefault="009803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9803CF" w:rsidTr="00980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</w:t>
            </w:r>
            <w:r>
              <w:rPr>
                <w:sz w:val="28"/>
                <w:szCs w:val="28"/>
                <w:vertAlign w:val="subscript"/>
              </w:rPr>
              <w:lastRenderedPageBreak/>
              <w:t xml:space="preserve">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  <w:r>
              <w:rPr>
                <w:sz w:val="28"/>
                <w:szCs w:val="28"/>
                <w:vertAlign w:val="subscript"/>
              </w:rPr>
              <w:lastRenderedPageBreak/>
              <w:t>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допущены фактические и смысловые неточности, </w:t>
            </w:r>
            <w:r>
              <w:rPr>
                <w:sz w:val="28"/>
                <w:szCs w:val="28"/>
                <w:vertAlign w:val="subscript"/>
              </w:rPr>
              <w:lastRenderedPageBreak/>
              <w:t>теоретические знания курса использованы поверхностно.</w:t>
            </w:r>
          </w:p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план ответа; неумение решать задания, выполнять </w:t>
            </w:r>
            <w:r>
              <w:rPr>
                <w:sz w:val="28"/>
                <w:szCs w:val="28"/>
                <w:vertAlign w:val="subscript"/>
              </w:rPr>
              <w:lastRenderedPageBreak/>
              <w:t>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заданий; неумение делать </w:t>
            </w:r>
            <w:r>
              <w:rPr>
                <w:sz w:val="28"/>
                <w:szCs w:val="28"/>
                <w:vertAlign w:val="subscript"/>
              </w:rPr>
              <w:lastRenderedPageBreak/>
              <w:t>выводы и обобщения.</w:t>
            </w:r>
          </w:p>
          <w:p w:rsidR="009803CF" w:rsidRDefault="009803C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9803CF" w:rsidTr="009803CF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Шкала оценивания: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90-100 баллов – "Отлично",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70-89 баллов – "Хорошо",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25-49 – "Неудовлетворительно",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71C4B"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71C4B" w:rsidRDefault="00871C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71C4B" w:rsidRDefault="00871C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Удовлетво-рительно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  <w:p w:rsidR="00871C4B" w:rsidRDefault="00871C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Неудовле-творительно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871C4B">
                              <w:tc>
                                <w:tcPr>
                                  <w:tcW w:w="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71C4B" w:rsidRDefault="00871C4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71C4B" w:rsidRDefault="00871C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71C4B" w:rsidRDefault="00871C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71C4B" w:rsidRDefault="00871C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0-24 </w:t>
                                  </w:r>
                                </w:p>
                              </w:tc>
                            </w:tr>
                            <w:tr w:rsidR="00871C4B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</w:tr>
                            <w:tr w:rsidR="00871C4B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</w:tr>
                            <w:tr w:rsidR="00871C4B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1C4B" w:rsidRDefault="00871C4B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1C4B" w:rsidRDefault="00871C4B"/>
                              </w:tc>
                            </w:tr>
                          </w:tbl>
                          <w:p w:rsidR="00871C4B" w:rsidRDefault="00871C4B" w:rsidP="009803C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pImK4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71C4B"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71C4B" w:rsidRDefault="00871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71C4B" w:rsidRDefault="00871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Удовлетво-рительно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871C4B" w:rsidRDefault="00871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Неудовле-творительно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c>
                      </w:tr>
                      <w:tr w:rsidR="00871C4B">
                        <w:tc>
                          <w:tcPr>
                            <w:tcW w:w="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71C4B" w:rsidRDefault="00871C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71C4B" w:rsidRDefault="00871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71C4B" w:rsidRDefault="00871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71C4B" w:rsidRDefault="00871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0-24 </w:t>
                            </w:r>
                          </w:p>
                        </w:tc>
                      </w:tr>
                      <w:tr w:rsidR="00871C4B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</w:tr>
                      <w:tr w:rsidR="00871C4B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</w:tr>
                      <w:tr w:rsidR="00871C4B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1C4B" w:rsidRDefault="00871C4B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1C4B" w:rsidRDefault="00871C4B"/>
                        </w:tc>
                      </w:tr>
                    </w:tbl>
                    <w:p w:rsidR="00871C4B" w:rsidRDefault="00871C4B" w:rsidP="009803C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val="kk-KZ" w:eastAsia="zh-CN"/>
        </w:rPr>
        <w:t>Понимание теорий</w:t>
      </w:r>
      <w:r>
        <w:rPr>
          <w:rFonts w:eastAsiaTheme="minorEastAsia"/>
          <w:lang w:eastAsia="zh-CN"/>
        </w:rPr>
        <w:t xml:space="preserve">, концепций курса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9803CF" w:rsidRDefault="009803CF" w:rsidP="009803CF">
      <w:pPr>
        <w:spacing w:line="254" w:lineRule="auto"/>
        <w:ind w:left="720" w:firstLine="708"/>
        <w:contextualSpacing/>
        <w:rPr>
          <w:rFonts w:eastAsiaTheme="minorEastAsia"/>
          <w:lang w:eastAsia="zh-CN"/>
        </w:rPr>
      </w:pP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9803CF" w:rsidRDefault="009803CF" w:rsidP="009803CF">
      <w:pPr>
        <w:jc w:val="both"/>
        <w:rPr>
          <w:lang w:eastAsia="zh-CN"/>
        </w:rPr>
      </w:pPr>
    </w:p>
    <w:p w:rsidR="009803CF" w:rsidRDefault="009803CF" w:rsidP="009803CF">
      <w:pPr>
        <w:jc w:val="both"/>
        <w:rPr>
          <w:lang w:eastAsia="zh-CN"/>
        </w:rPr>
      </w:pPr>
      <w:r>
        <w:rPr>
          <w:lang w:eastAsia="zh-CN"/>
        </w:rPr>
        <w:t xml:space="preserve">Итоговая оценка </w:t>
      </w:r>
      <w:r>
        <w:rPr>
          <w:b/>
          <w:bCs/>
          <w:lang w:eastAsia="zh-CN"/>
        </w:rPr>
        <w:t>(ИО</w:t>
      </w:r>
      <w:r>
        <w:rPr>
          <w:lang w:eastAsia="zh-CN"/>
        </w:rPr>
        <w:t xml:space="preserve">) </w:t>
      </w:r>
      <w:r>
        <w:rPr>
          <w:b/>
          <w:bCs/>
          <w:lang w:eastAsia="zh-CN"/>
        </w:rPr>
        <w:t>= (Б1+Б2+Б3) / К</w:t>
      </w:r>
      <w:r>
        <w:rPr>
          <w:lang w:eastAsia="zh-CN"/>
        </w:rPr>
        <w:t xml:space="preserve">, где </w:t>
      </w:r>
      <w:r>
        <w:rPr>
          <w:b/>
          <w:bCs/>
          <w:lang w:eastAsia="zh-CN"/>
        </w:rPr>
        <w:t>Б</w:t>
      </w:r>
      <w:r>
        <w:rPr>
          <w:lang w:eastAsia="zh-CN"/>
        </w:rPr>
        <w:t xml:space="preserve"> – баллы по критерию, </w:t>
      </w:r>
      <w:proofErr w:type="gramStart"/>
      <w:r>
        <w:rPr>
          <w:b/>
          <w:bCs/>
          <w:lang w:eastAsia="zh-CN"/>
        </w:rPr>
        <w:t>К</w:t>
      </w:r>
      <w:proofErr w:type="gramEnd"/>
      <w:r>
        <w:rPr>
          <w:lang w:eastAsia="zh-CN"/>
        </w:rPr>
        <w:t xml:space="preserve"> – общее количество критериев.</w:t>
      </w:r>
    </w:p>
    <w:p w:rsidR="009803CF" w:rsidRDefault="009803CF" w:rsidP="009803CF">
      <w:pPr>
        <w:rPr>
          <w:rFonts w:eastAsiaTheme="minorEastAsia"/>
          <w:lang w:eastAsia="ru-RU"/>
        </w:rPr>
      </w:pP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9803CF" w:rsidRDefault="009803CF" w:rsidP="009803CF">
      <w:pPr>
        <w:rPr>
          <w:rFonts w:eastAsiaTheme="minorEastAsia"/>
          <w:lang w:eastAsia="ru-RU"/>
        </w:rPr>
      </w:pPr>
    </w:p>
    <w:p w:rsidR="009803CF" w:rsidRDefault="009803CF" w:rsidP="009803CF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ab/>
      </w:r>
    </w:p>
    <w:p w:rsidR="009803CF" w:rsidRDefault="009803CF" w:rsidP="009803CF">
      <w:pPr>
        <w:spacing w:after="200" w:line="276" w:lineRule="auto"/>
        <w:rPr>
          <w:rFonts w:eastAsia="SimSun"/>
          <w:lang w:val="kk-KZ" w:eastAsia="ru-RU"/>
        </w:rPr>
      </w:pPr>
    </w:p>
    <w:p w:rsidR="009803CF" w:rsidRDefault="009803CF" w:rsidP="009803CF">
      <w:pPr>
        <w:spacing w:after="200" w:line="276" w:lineRule="auto"/>
        <w:rPr>
          <w:rFonts w:eastAsia="SimSun"/>
          <w:lang w:val="kk-KZ" w:eastAsia="ru-RU"/>
        </w:rPr>
      </w:pPr>
    </w:p>
    <w:p w:rsidR="009803CF" w:rsidRDefault="009803CF" w:rsidP="009803CF">
      <w:pPr>
        <w:jc w:val="both"/>
        <w:rPr>
          <w:rFonts w:eastAsiaTheme="minorEastAsia"/>
          <w:b/>
          <w:lang w:eastAsia="zh-CN"/>
        </w:rPr>
      </w:pPr>
    </w:p>
    <w:p w:rsidR="009803CF" w:rsidRDefault="009803CF" w:rsidP="009803CF"/>
    <w:p w:rsidR="009803CF" w:rsidRPr="009803CF" w:rsidRDefault="009803CF" w:rsidP="009803CF">
      <w:pPr>
        <w:tabs>
          <w:tab w:val="left" w:pos="1035"/>
        </w:tabs>
      </w:pPr>
    </w:p>
    <w:sectPr w:rsidR="009803CF" w:rsidRPr="0098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203CCB"/>
    <w:rsid w:val="002A5B97"/>
    <w:rsid w:val="002E3071"/>
    <w:rsid w:val="00321F96"/>
    <w:rsid w:val="003F0643"/>
    <w:rsid w:val="007060AE"/>
    <w:rsid w:val="0074561A"/>
    <w:rsid w:val="00753EEA"/>
    <w:rsid w:val="00871C4B"/>
    <w:rsid w:val="008932A6"/>
    <w:rsid w:val="009405FC"/>
    <w:rsid w:val="009803CF"/>
    <w:rsid w:val="00B3174F"/>
    <w:rsid w:val="00C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uiPriority w:val="59"/>
    <w:rsid w:val="009803C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11</cp:revision>
  <cp:lastPrinted>2023-09-21T09:22:00Z</cp:lastPrinted>
  <dcterms:created xsi:type="dcterms:W3CDTF">2023-09-03T16:01:00Z</dcterms:created>
  <dcterms:modified xsi:type="dcterms:W3CDTF">2026-01-28T17:23:00Z</dcterms:modified>
</cp:coreProperties>
</file>